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104D" w14:textId="59385700" w:rsidR="00FA308D" w:rsidRDefault="00FA308D" w:rsidP="00FA308D">
      <w:pPr>
        <w:jc w:val="center"/>
        <w:rPr>
          <w:sz w:val="18"/>
          <w:szCs w:val="18"/>
        </w:rPr>
      </w:pPr>
      <w:r>
        <w:rPr>
          <w:noProof/>
          <w:sz w:val="18"/>
          <w:szCs w:val="18"/>
        </w:rPr>
        <w:drawing>
          <wp:inline distT="0" distB="0" distL="0" distR="0" wp14:anchorId="0D2257A2" wp14:editId="117539D5">
            <wp:extent cx="1713230" cy="1188720"/>
            <wp:effectExtent l="0" t="0" r="1270" b="0"/>
            <wp:docPr id="210824937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3230" cy="1188720"/>
                    </a:xfrm>
                    <a:prstGeom prst="rect">
                      <a:avLst/>
                    </a:prstGeom>
                    <a:noFill/>
                  </pic:spPr>
                </pic:pic>
              </a:graphicData>
            </a:graphic>
          </wp:inline>
        </w:drawing>
      </w:r>
    </w:p>
    <w:p w14:paraId="7B09F92B" w14:textId="77777777" w:rsidR="00FA308D" w:rsidRDefault="00FA308D" w:rsidP="00FA308D">
      <w:pPr>
        <w:widowControl w:val="0"/>
        <w:pBdr>
          <w:top w:val="nil"/>
          <w:left w:val="nil"/>
          <w:bottom w:val="nil"/>
          <w:right w:val="nil"/>
          <w:between w:val="nil"/>
        </w:pBdr>
        <w:spacing w:line="240" w:lineRule="auto"/>
        <w:jc w:val="center"/>
        <w:rPr>
          <w:color w:val="000000"/>
        </w:rPr>
      </w:pPr>
    </w:p>
    <w:p w14:paraId="48A8E8B2" w14:textId="766C4996" w:rsidR="00FA308D" w:rsidRDefault="00FA308D" w:rsidP="00363DF7">
      <w:pPr>
        <w:widowControl w:val="0"/>
        <w:pBdr>
          <w:top w:val="nil"/>
          <w:left w:val="nil"/>
          <w:bottom w:val="nil"/>
          <w:right w:val="nil"/>
          <w:between w:val="nil"/>
        </w:pBdr>
        <w:spacing w:after="240" w:line="240" w:lineRule="auto"/>
        <w:jc w:val="center"/>
        <w:rPr>
          <w:b/>
          <w:color w:val="000000"/>
          <w:sz w:val="32"/>
          <w:szCs w:val="32"/>
        </w:rPr>
      </w:pPr>
      <w:r>
        <w:rPr>
          <w:b/>
          <w:color w:val="000000"/>
          <w:sz w:val="32"/>
          <w:szCs w:val="32"/>
        </w:rPr>
        <w:t>Premi El Galliner de textos teatrals 202</w:t>
      </w:r>
      <w:r>
        <w:rPr>
          <w:b/>
          <w:sz w:val="32"/>
          <w:szCs w:val="32"/>
        </w:rPr>
        <w:t>6</w:t>
      </w:r>
    </w:p>
    <w:p w14:paraId="12F3DB18" w14:textId="77777777" w:rsidR="00FA308D" w:rsidRDefault="00FA308D" w:rsidP="00363DF7">
      <w:pPr>
        <w:widowControl w:val="0"/>
        <w:pBdr>
          <w:top w:val="nil"/>
          <w:left w:val="nil"/>
          <w:bottom w:val="nil"/>
          <w:right w:val="nil"/>
          <w:between w:val="nil"/>
        </w:pBdr>
        <w:spacing w:after="240" w:line="240" w:lineRule="auto"/>
        <w:jc w:val="center"/>
        <w:rPr>
          <w:b/>
          <w:color w:val="000000"/>
          <w:sz w:val="24"/>
          <w:szCs w:val="24"/>
        </w:rPr>
      </w:pPr>
      <w:r>
        <w:rPr>
          <w:b/>
          <w:color w:val="000000"/>
          <w:sz w:val="24"/>
          <w:szCs w:val="24"/>
        </w:rPr>
        <w:t>A una obra de teatre</w:t>
      </w:r>
    </w:p>
    <w:p w14:paraId="3028E6CF" w14:textId="77777777" w:rsidR="00FA308D" w:rsidRDefault="00FA308D" w:rsidP="00363DF7">
      <w:pPr>
        <w:widowControl w:val="0"/>
        <w:pBdr>
          <w:top w:val="nil"/>
          <w:left w:val="nil"/>
          <w:bottom w:val="nil"/>
          <w:right w:val="nil"/>
          <w:between w:val="nil"/>
        </w:pBdr>
        <w:spacing w:after="240" w:line="240" w:lineRule="auto"/>
        <w:jc w:val="center"/>
        <w:rPr>
          <w:b/>
          <w:color w:val="000000"/>
        </w:rPr>
      </w:pPr>
      <w:r>
        <w:rPr>
          <w:b/>
          <w:color w:val="000000"/>
        </w:rPr>
        <w:t>Convoca: Associació Cultural El Galliner</w:t>
      </w:r>
    </w:p>
    <w:p w14:paraId="2C2B6ACB" w14:textId="77777777" w:rsidR="00FA308D" w:rsidRDefault="00FA308D" w:rsidP="00363DF7">
      <w:pPr>
        <w:widowControl w:val="0"/>
        <w:pBdr>
          <w:top w:val="nil"/>
          <w:left w:val="nil"/>
          <w:bottom w:val="nil"/>
          <w:right w:val="nil"/>
          <w:between w:val="nil"/>
        </w:pBdr>
        <w:spacing w:after="240" w:line="240" w:lineRule="auto"/>
        <w:jc w:val="center"/>
        <w:rPr>
          <w:b/>
          <w:color w:val="000000"/>
        </w:rPr>
      </w:pPr>
      <w:r>
        <w:rPr>
          <w:b/>
          <w:color w:val="000000"/>
        </w:rPr>
        <w:t>Bases</w:t>
      </w:r>
    </w:p>
    <w:p w14:paraId="780E1CCA" w14:textId="77777777" w:rsidR="00FA308D" w:rsidRDefault="00FA308D" w:rsidP="00FA308D">
      <w:pPr>
        <w:widowControl w:val="0"/>
        <w:pBdr>
          <w:top w:val="nil"/>
          <w:left w:val="nil"/>
          <w:bottom w:val="nil"/>
          <w:right w:val="nil"/>
          <w:between w:val="nil"/>
        </w:pBdr>
        <w:spacing w:after="120" w:line="240" w:lineRule="auto"/>
        <w:jc w:val="center"/>
        <w:rPr>
          <w:b/>
          <w:color w:val="000000"/>
        </w:rPr>
      </w:pPr>
    </w:p>
    <w:p w14:paraId="00000003" w14:textId="75F1E03F" w:rsidR="002B28EB" w:rsidRPr="00FA308D" w:rsidRDefault="00000000" w:rsidP="00FA308D">
      <w:pPr>
        <w:spacing w:after="120" w:line="360" w:lineRule="auto"/>
        <w:jc w:val="both"/>
      </w:pPr>
      <w:r w:rsidRPr="00FA308D">
        <w:t>1. Es podran presentar obres de teatre d'una durada prevista mínima de 60 minuts (en queden excloses les obres de microteatre i els reculls d'escenes inconnexes), inèdites, que no hagin estat publicades ni representades públicament; de tema lliure i escrites en català.</w:t>
      </w:r>
    </w:p>
    <w:p w14:paraId="00000004" w14:textId="5450B985" w:rsidR="002B28EB" w:rsidRPr="00FA308D" w:rsidRDefault="00000000" w:rsidP="00FA308D">
      <w:pPr>
        <w:spacing w:after="120" w:line="360" w:lineRule="auto"/>
        <w:jc w:val="both"/>
      </w:pPr>
      <w:r w:rsidRPr="00FA308D">
        <w:t>2. El jurat serà format per una comissió formada per dos membres de l’Associació Cultural El Galliner i dos membres d’Òmnium Bages-Moianès.</w:t>
      </w:r>
    </w:p>
    <w:p w14:paraId="00000005" w14:textId="37EA009A" w:rsidR="002B28EB" w:rsidRPr="00FA308D" w:rsidRDefault="00000000" w:rsidP="00FA308D">
      <w:pPr>
        <w:spacing w:after="120" w:line="360" w:lineRule="auto"/>
        <w:jc w:val="both"/>
      </w:pPr>
      <w:r w:rsidRPr="00FA308D">
        <w:t>3. El jurat tindrà la capacitat de declarar el premi desert.</w:t>
      </w:r>
    </w:p>
    <w:p w14:paraId="00000006" w14:textId="2725F342" w:rsidR="002B28EB" w:rsidRPr="00FA308D" w:rsidRDefault="00000000" w:rsidP="00FA308D">
      <w:pPr>
        <w:spacing w:after="120" w:line="360" w:lineRule="auto"/>
        <w:jc w:val="both"/>
      </w:pPr>
      <w:r w:rsidRPr="00FA308D">
        <w:t>4. El premi consistirà en la lectura dramatitzada feta per professionals o, en el cas que l’autor disposi de companyia pròpia, aquesta podrà fer una residència tècnica de dos dies per fer una funció a la Sala Petita del Kursaal. Les condicions de la residència i de la posada en escena es pactaran prèviament amb El Galliner i MEES, que gestionen els espais escènics.</w:t>
      </w:r>
    </w:p>
    <w:p w14:paraId="00000007" w14:textId="5B34D6B5" w:rsidR="002B28EB" w:rsidRPr="00FA308D" w:rsidRDefault="00000000" w:rsidP="00FA308D">
      <w:pPr>
        <w:spacing w:after="120" w:line="360" w:lineRule="auto"/>
        <w:jc w:val="both"/>
      </w:pPr>
      <w:r w:rsidRPr="00FA308D">
        <w:t>5. La lectura dramatitzada o representació de l'obra guanyadora es portarà a terme en una data per determinar per l'organització.</w:t>
      </w:r>
    </w:p>
    <w:p w14:paraId="00000008" w14:textId="151DC77B" w:rsidR="002B28EB" w:rsidRPr="00FA308D" w:rsidRDefault="00000000" w:rsidP="00FA308D">
      <w:pPr>
        <w:spacing w:after="120" w:line="360" w:lineRule="auto"/>
        <w:jc w:val="both"/>
      </w:pPr>
      <w:r w:rsidRPr="00FA308D">
        <w:t>6. Per participar al premi caldrà presentar una còpia de l'obra enquadernada, impresa en mida DIN4, amb el títol a la portada, i un llapis de memòria amb l’obra completa, sense cap referència a l’autoria (el nom de la persona autora no ha d'aparèixer enlloc), tot junt dins un sobre tancat a l'exterior del qual haurà de constar el títol de l'obra i, a dins, nom i cognoms de l'autor/a, domicili, telèfon i adreça electrònica.</w:t>
      </w:r>
    </w:p>
    <w:p w14:paraId="00000009" w14:textId="327A787A" w:rsidR="002B28EB" w:rsidRPr="00FA308D" w:rsidRDefault="00000000" w:rsidP="00FA308D">
      <w:pPr>
        <w:spacing w:after="120" w:line="360" w:lineRule="auto"/>
        <w:jc w:val="both"/>
      </w:pPr>
      <w:r w:rsidRPr="00FA308D">
        <w:t>7. Els requisits especificats en el punt anterior s’hauran de lliurar, fins al dia 16 d’octubre de 2026, a les oficines del teatre Kursaal, al passeig de Pere III 35, 08242 Manresa.</w:t>
      </w:r>
    </w:p>
    <w:p w14:paraId="0000000A" w14:textId="1F6C9C0A" w:rsidR="002B28EB" w:rsidRPr="00FA308D" w:rsidRDefault="00000000" w:rsidP="00FA308D">
      <w:pPr>
        <w:spacing w:after="120" w:line="360" w:lineRule="auto"/>
        <w:jc w:val="both"/>
      </w:pPr>
      <w:r w:rsidRPr="00FA308D">
        <w:t>8. La participació en aquest premi pressuposa l'acceptació de les bases que el regulen.</w:t>
      </w:r>
    </w:p>
    <w:p w14:paraId="0000000C" w14:textId="34BC1034" w:rsidR="002B28EB" w:rsidRPr="00FA308D" w:rsidRDefault="00000000" w:rsidP="00FA308D">
      <w:pPr>
        <w:spacing w:after="120" w:line="360" w:lineRule="auto"/>
        <w:jc w:val="both"/>
      </w:pPr>
      <w:r w:rsidRPr="00FA308D">
        <w:lastRenderedPageBreak/>
        <w:t>9. L’entitat promotora del premi es reserva el dret de resoldre qualsevol incidència que es pugui presentar no prevista en aquestes bases.</w:t>
      </w:r>
    </w:p>
    <w:sectPr w:rsidR="002B28EB" w:rsidRPr="00FA308D" w:rsidSect="00FA308D">
      <w:pgSz w:w="11909" w:h="16834"/>
      <w:pgMar w:top="1417" w:right="1701" w:bottom="1417" w:left="1701"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6E6E52-2A17-4446-A4A4-A819A4317318}"/>
  </w:font>
  <w:font w:name="Cambria">
    <w:panose1 w:val="02040503050406030204"/>
    <w:charset w:val="00"/>
    <w:family w:val="roman"/>
    <w:pitch w:val="variable"/>
    <w:sig w:usb0="E00006FF" w:usb1="420024FF" w:usb2="02000000" w:usb3="00000000" w:csb0="0000019F" w:csb1="00000000"/>
    <w:embedRegular r:id="rId2" w:fontKey="{B7117443-6968-42BE-AEFB-E13BE76387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EB"/>
    <w:rsid w:val="001A4C02"/>
    <w:rsid w:val="002B28EB"/>
    <w:rsid w:val="00363DF7"/>
    <w:rsid w:val="003B1505"/>
    <w:rsid w:val="004C32CF"/>
    <w:rsid w:val="00731F2A"/>
    <w:rsid w:val="00CF034A"/>
    <w:rsid w:val="00D44A3C"/>
    <w:rsid w:val="00FA308D"/>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9ECB"/>
  <w15:docId w15:val="{F751B275-F517-4FDF-92FB-939C12A6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a" w:eastAsia="ca-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semiHidden/>
    <w:unhideWhenUsed/>
    <w:qFormat/>
    <w:pPr>
      <w:keepNext/>
      <w:keepLines/>
      <w:spacing w:before="360" w:after="120"/>
      <w:outlineLvl w:val="1"/>
    </w:pPr>
    <w:rPr>
      <w:sz w:val="32"/>
      <w:szCs w:val="32"/>
    </w:rPr>
  </w:style>
  <w:style w:type="paragraph" w:styleId="Tto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o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iCs/>
      <w:color w:val="66666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after="60"/>
    </w:pPr>
    <w:rPr>
      <w:sz w:val="52"/>
      <w:szCs w:val="52"/>
    </w:rPr>
  </w:style>
  <w:style w:type="paragraph" w:styleId="Subtto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2026-04-10T23:54:00Z</dcterms:created>
  <dcterms:modified xsi:type="dcterms:W3CDTF">2026-04-15T23:11:00Z</dcterms:modified>
</cp:coreProperties>
</file>